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5989" w14:textId="10ABD5A5" w:rsidR="001939F0" w:rsidRDefault="00BF0329">
      <w:r>
        <w:t>Lunchbox review, Faith Renger, The Home Front in Malvern, 1914</w:t>
      </w:r>
    </w:p>
    <w:p w14:paraId="7D6DB461" w14:textId="77777777" w:rsidR="0081085E" w:rsidRDefault="0081085E"/>
    <w:p w14:paraId="4C337F8F" w14:textId="77777777" w:rsidR="0081085E" w:rsidRDefault="0081085E"/>
    <w:p w14:paraId="321D20AC" w14:textId="01F3ED10" w:rsidR="00477CEE" w:rsidRDefault="0038203E" w:rsidP="0038203E">
      <w:r>
        <w:t xml:space="preserve">At Lunchbox on Thursday 20 February, local historian, Faith Renger, gave us a sense of how everyday life in Malvern was reshaped over the opening months of the First World War. Members of the local Territorials were already in training, meeting at Drill Halls in the evening after work, and many men responded to the call to sign up. Patriotism was bolstered by the sight of volunteers marching through the town, and their names were published in the Gazette. When local men left to join the Worcestershire Regiment, they were ‘cheered lustily’ by the girls at Malvern Girls’ College on their way to the station. The ‘flannelled fools’ who contined to ‘idle about in Bellevue Terrace’ were chastised in a letter to the Gazette from an 18-year-old girl. </w:t>
      </w:r>
      <w:r w:rsidR="00526161">
        <w:t>Those left at home</w:t>
      </w:r>
      <w:r>
        <w:t xml:space="preserve"> responded generously to all calls for support: money was raised to help Belgian refugees move into the town; buildings were made available for injured soldiers’ recuperation and vast quantities of vegetables and eggs were donated for them; gloves, mittens and socks were knitted for </w:t>
      </w:r>
      <w:r w:rsidR="00302363">
        <w:t>the men at</w:t>
      </w:r>
      <w:r>
        <w:t xml:space="preserve"> the front, and appeals at Christmas brought in Christmas puddings, cigarettes and chocolate.</w:t>
      </w:r>
      <w:r w:rsidR="00477CEE">
        <w:t xml:space="preserve"> </w:t>
      </w:r>
      <w:r w:rsidR="00F841BF">
        <w:t xml:space="preserve">Some of these were </w:t>
      </w:r>
      <w:r w:rsidR="009C2F80">
        <w:t xml:space="preserve">probably shared with German soldiers </w:t>
      </w:r>
      <w:r w:rsidR="00F841BF">
        <w:t>as the two sides met between the trenches</w:t>
      </w:r>
      <w:r w:rsidR="00650F67">
        <w:t xml:space="preserve"> on the first Christmas </w:t>
      </w:r>
      <w:r w:rsidR="009C2F80">
        <w:t xml:space="preserve">Day </w:t>
      </w:r>
      <w:r w:rsidR="00650F67">
        <w:t xml:space="preserve">of the war. </w:t>
      </w:r>
    </w:p>
    <w:p w14:paraId="690CD39D" w14:textId="77777777" w:rsidR="00477CEE" w:rsidRDefault="00477CEE" w:rsidP="0038203E"/>
    <w:p w14:paraId="15C01CC3" w14:textId="47585881" w:rsidR="003E0C52" w:rsidRDefault="003E0C52" w:rsidP="0038203E">
      <w:r>
        <w:t>217</w:t>
      </w:r>
      <w:r w:rsidR="00922B9C">
        <w:t xml:space="preserve"> words</w:t>
      </w:r>
    </w:p>
    <w:p w14:paraId="204F8C98" w14:textId="77777777" w:rsidR="00922B9C" w:rsidRDefault="00922B9C" w:rsidP="0038203E"/>
    <w:p w14:paraId="04C8ECBA" w14:textId="77777777" w:rsidR="003E0C52" w:rsidRDefault="003E0C52" w:rsidP="0038203E"/>
    <w:p w14:paraId="2BFA0141" w14:textId="77777777" w:rsidR="003E0C52" w:rsidRDefault="003E0C52" w:rsidP="0038203E"/>
    <w:p w14:paraId="25185F93" w14:textId="0FE763E4" w:rsidR="003E0C52" w:rsidRDefault="003E0C52" w:rsidP="0038203E">
      <w:r>
        <w:t>Slightly longer</w:t>
      </w:r>
    </w:p>
    <w:p w14:paraId="0D1E3CAC" w14:textId="77777777" w:rsidR="00922B9C" w:rsidRDefault="00922B9C" w:rsidP="00F15946"/>
    <w:p w14:paraId="1421F596" w14:textId="0716B4AE" w:rsidR="00F15946" w:rsidRDefault="00F15946" w:rsidP="00F15946">
      <w:r>
        <w:t xml:space="preserve">At Lunchbox on Thursday 20 February, local historian, Faith Renger, gave us a sense of how everyday life in Malvern was reshaped over the opening months of the First World War. Members of the local Territorials were already in training, meeting at Drill Halls in the evening after work, and many men responded to the call to sign up. Patriotism was bolstered by the sight of volunteers marching through the town, and their names were published in the Gazette. When local men left to join the Worcestershire Regiment, they were ‘cheered lustily’ by the girls at Malvern Girls’ College on their way to the station. The ‘flannelled fools’ who contined to ‘idle about in Bellevue Terrace’ were chastised in a letter to the Gazette from an 18-year-old girl. Anxiety and hype were wide-spread with suspicion immediately falling on German nationals, even if they’d lived in the area for years, and </w:t>
      </w:r>
      <w:r w:rsidR="00922B9C">
        <w:t xml:space="preserve">there was a </w:t>
      </w:r>
      <w:r>
        <w:t>story of a German spy being arrested in Malvern Link.</w:t>
      </w:r>
      <w:r w:rsidR="00922B9C">
        <w:t xml:space="preserve"> </w:t>
      </w:r>
      <w:r>
        <w:t xml:space="preserve">Those left at home responded generously to all calls for support: money was raised to help Belgian refugees move into the town; buildings were made available for injured soldiers’ recuperation and vast quantities of vegetables and eggs were donated for them; gloves, mittens and socks were knitted for the men at the front, and appeals at Christmas brought in Christmas puddings, cigarettes and chocolate. Some of these were probably shared with German soldiers as the two sides met between the trenches on the first Christmas Day of the war. </w:t>
      </w:r>
    </w:p>
    <w:p w14:paraId="3F7AB728" w14:textId="77777777" w:rsidR="00477CEE" w:rsidRDefault="00477CEE" w:rsidP="0038203E"/>
    <w:p w14:paraId="11F60871" w14:textId="6C72B1AA" w:rsidR="00922B9C" w:rsidRDefault="00922B9C" w:rsidP="0038203E">
      <w:r>
        <w:t>252 words</w:t>
      </w:r>
    </w:p>
    <w:p w14:paraId="50F60D7C" w14:textId="77777777" w:rsidR="00BF0329" w:rsidRDefault="00BF0329"/>
    <w:p w14:paraId="0D690D9D" w14:textId="05FD6F03" w:rsidR="00BF0329" w:rsidRDefault="00BF0329"/>
    <w:sectPr w:rsidR="00BF0329" w:rsidSect="00161FFF">
      <w:pgSz w:w="11906" w:h="16838" w:code="9"/>
      <w:pgMar w:top="1134" w:right="1418" w:bottom="851" w:left="1418"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29"/>
    <w:rsid w:val="0000041B"/>
    <w:rsid w:val="00040391"/>
    <w:rsid w:val="000417DF"/>
    <w:rsid w:val="000B03AC"/>
    <w:rsid w:val="000C1B3D"/>
    <w:rsid w:val="000D3E52"/>
    <w:rsid w:val="00130440"/>
    <w:rsid w:val="00132E21"/>
    <w:rsid w:val="00147770"/>
    <w:rsid w:val="00161FFF"/>
    <w:rsid w:val="001939F0"/>
    <w:rsid w:val="001E4D0C"/>
    <w:rsid w:val="00211DE3"/>
    <w:rsid w:val="0023714A"/>
    <w:rsid w:val="00260DD4"/>
    <w:rsid w:val="0029167C"/>
    <w:rsid w:val="002A6992"/>
    <w:rsid w:val="002E07E8"/>
    <w:rsid w:val="00302363"/>
    <w:rsid w:val="00353B6E"/>
    <w:rsid w:val="00362D95"/>
    <w:rsid w:val="0038203E"/>
    <w:rsid w:val="00396D5C"/>
    <w:rsid w:val="003E0C52"/>
    <w:rsid w:val="00462BCE"/>
    <w:rsid w:val="00470443"/>
    <w:rsid w:val="00477CEE"/>
    <w:rsid w:val="004A6585"/>
    <w:rsid w:val="0050096C"/>
    <w:rsid w:val="00524F61"/>
    <w:rsid w:val="00526161"/>
    <w:rsid w:val="005310C2"/>
    <w:rsid w:val="0054797F"/>
    <w:rsid w:val="00572CE0"/>
    <w:rsid w:val="005A6ED4"/>
    <w:rsid w:val="00620D66"/>
    <w:rsid w:val="00650F67"/>
    <w:rsid w:val="0073441D"/>
    <w:rsid w:val="00800D04"/>
    <w:rsid w:val="0081085E"/>
    <w:rsid w:val="0085468D"/>
    <w:rsid w:val="008B0CBB"/>
    <w:rsid w:val="008B1B98"/>
    <w:rsid w:val="008E1FA7"/>
    <w:rsid w:val="00922B9C"/>
    <w:rsid w:val="00965B77"/>
    <w:rsid w:val="00980DA3"/>
    <w:rsid w:val="009C2F80"/>
    <w:rsid w:val="00A37EA1"/>
    <w:rsid w:val="00A515A9"/>
    <w:rsid w:val="00AE6927"/>
    <w:rsid w:val="00B2678A"/>
    <w:rsid w:val="00B57989"/>
    <w:rsid w:val="00B96C75"/>
    <w:rsid w:val="00BC021E"/>
    <w:rsid w:val="00BF0329"/>
    <w:rsid w:val="00C046CB"/>
    <w:rsid w:val="00CA1892"/>
    <w:rsid w:val="00CB4591"/>
    <w:rsid w:val="00CB501B"/>
    <w:rsid w:val="00CF4110"/>
    <w:rsid w:val="00CF79EF"/>
    <w:rsid w:val="00D122D4"/>
    <w:rsid w:val="00D43C57"/>
    <w:rsid w:val="00D80940"/>
    <w:rsid w:val="00D9226D"/>
    <w:rsid w:val="00DA2532"/>
    <w:rsid w:val="00DD6834"/>
    <w:rsid w:val="00DE0B6C"/>
    <w:rsid w:val="00E23748"/>
    <w:rsid w:val="00E339F4"/>
    <w:rsid w:val="00E53C5D"/>
    <w:rsid w:val="00E55D4C"/>
    <w:rsid w:val="00E818C0"/>
    <w:rsid w:val="00EA1027"/>
    <w:rsid w:val="00F13868"/>
    <w:rsid w:val="00F15946"/>
    <w:rsid w:val="00F30657"/>
    <w:rsid w:val="00F371CC"/>
    <w:rsid w:val="00F62C63"/>
    <w:rsid w:val="00F84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98DC9"/>
  <w15:chartTrackingRefBased/>
  <w15:docId w15:val="{1866B61E-0C3D-4E86-82E1-3B0C37FC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3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03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032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03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F03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F03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03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03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03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3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3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32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32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F032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F03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F03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F03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F03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F0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3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3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32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F03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0329"/>
    <w:rPr>
      <w:i/>
      <w:iCs/>
      <w:color w:val="404040" w:themeColor="text1" w:themeTint="BF"/>
    </w:rPr>
  </w:style>
  <w:style w:type="paragraph" w:styleId="ListParagraph">
    <w:name w:val="List Paragraph"/>
    <w:basedOn w:val="Normal"/>
    <w:uiPriority w:val="34"/>
    <w:qFormat/>
    <w:rsid w:val="00BF0329"/>
    <w:pPr>
      <w:ind w:left="720"/>
      <w:contextualSpacing/>
    </w:pPr>
  </w:style>
  <w:style w:type="character" w:styleId="IntenseEmphasis">
    <w:name w:val="Intense Emphasis"/>
    <w:basedOn w:val="DefaultParagraphFont"/>
    <w:uiPriority w:val="21"/>
    <w:qFormat/>
    <w:rsid w:val="00BF0329"/>
    <w:rPr>
      <w:i/>
      <w:iCs/>
      <w:color w:val="0F4761" w:themeColor="accent1" w:themeShade="BF"/>
    </w:rPr>
  </w:style>
  <w:style w:type="paragraph" w:styleId="IntenseQuote">
    <w:name w:val="Intense Quote"/>
    <w:basedOn w:val="Normal"/>
    <w:next w:val="Normal"/>
    <w:link w:val="IntenseQuoteChar"/>
    <w:uiPriority w:val="30"/>
    <w:qFormat/>
    <w:rsid w:val="00BF03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329"/>
    <w:rPr>
      <w:i/>
      <w:iCs/>
      <w:color w:val="0F4761" w:themeColor="accent1" w:themeShade="BF"/>
    </w:rPr>
  </w:style>
  <w:style w:type="character" w:styleId="IntenseReference">
    <w:name w:val="Intense Reference"/>
    <w:basedOn w:val="DefaultParagraphFont"/>
    <w:uiPriority w:val="32"/>
    <w:qFormat/>
    <w:rsid w:val="00BF03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433</Words>
  <Characters>2474</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Nixon</dc:creator>
  <cp:keywords/>
  <dc:description/>
  <cp:lastModifiedBy>Rosemary Nixon</cp:lastModifiedBy>
  <cp:revision>75</cp:revision>
  <dcterms:created xsi:type="dcterms:W3CDTF">2025-02-20T14:40:00Z</dcterms:created>
  <dcterms:modified xsi:type="dcterms:W3CDTF">2025-02-20T15:40:00Z</dcterms:modified>
</cp:coreProperties>
</file>